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B592" w14:textId="503865E8" w:rsidR="007B5894" w:rsidRPr="00682FF6" w:rsidRDefault="007B5894" w:rsidP="007B5894">
      <w:pPr>
        <w:rPr>
          <w:b/>
          <w:bCs/>
          <w:sz w:val="32"/>
          <w:szCs w:val="32"/>
        </w:rPr>
      </w:pPr>
      <w:r w:rsidRPr="00682FF6">
        <w:rPr>
          <w:b/>
          <w:bCs/>
          <w:sz w:val="32"/>
          <w:szCs w:val="32"/>
        </w:rPr>
        <w:t>11-24-19</w:t>
      </w:r>
      <w:r w:rsidRPr="00682FF6">
        <w:rPr>
          <w:b/>
          <w:bCs/>
          <w:sz w:val="32"/>
          <w:szCs w:val="32"/>
        </w:rPr>
        <w:tab/>
      </w:r>
      <w:r w:rsidRPr="00682FF6">
        <w:rPr>
          <w:b/>
          <w:bCs/>
          <w:sz w:val="32"/>
          <w:szCs w:val="32"/>
        </w:rPr>
        <w:tab/>
      </w:r>
      <w:r w:rsidRPr="00682FF6">
        <w:rPr>
          <w:b/>
          <w:bCs/>
          <w:sz w:val="32"/>
          <w:szCs w:val="32"/>
        </w:rPr>
        <w:tab/>
        <w:t>HIS SECOND COMING</w:t>
      </w:r>
    </w:p>
    <w:p w14:paraId="0FAD7799" w14:textId="77777777" w:rsidR="00682FF6" w:rsidRPr="00682FF6" w:rsidRDefault="00682FF6" w:rsidP="007B5894">
      <w:pPr>
        <w:rPr>
          <w:sz w:val="32"/>
          <w:szCs w:val="32"/>
        </w:rPr>
      </w:pPr>
    </w:p>
    <w:p w14:paraId="6DDDC44E" w14:textId="695E3087" w:rsidR="007B5894" w:rsidRPr="00682FF6" w:rsidRDefault="007B5894" w:rsidP="007B5894">
      <w:pPr>
        <w:spacing w:after="0"/>
        <w:rPr>
          <w:sz w:val="32"/>
          <w:szCs w:val="32"/>
        </w:rPr>
      </w:pPr>
      <w:r w:rsidRPr="00682FF6">
        <w:rPr>
          <w:sz w:val="32"/>
          <w:szCs w:val="32"/>
        </w:rPr>
        <w:t>The Lord is going to return for the Bible tells us so! It has been witnessed by two or more who were told He is going to return.</w:t>
      </w:r>
    </w:p>
    <w:p w14:paraId="5D7893CB" w14:textId="60ECED0A" w:rsidR="007B5894" w:rsidRPr="00682FF6" w:rsidRDefault="007B5894" w:rsidP="007B5894">
      <w:pPr>
        <w:spacing w:after="0"/>
        <w:rPr>
          <w:b/>
          <w:bCs/>
          <w:color w:val="FF0000"/>
          <w:sz w:val="32"/>
          <w:szCs w:val="32"/>
        </w:rPr>
      </w:pPr>
      <w:r w:rsidRPr="00682FF6">
        <w:rPr>
          <w:b/>
          <w:bCs/>
          <w:color w:val="FF0000"/>
          <w:sz w:val="32"/>
          <w:szCs w:val="32"/>
        </w:rPr>
        <w:t>Matt. 24:</w:t>
      </w:r>
      <w:r w:rsidR="00682FF6">
        <w:rPr>
          <w:b/>
          <w:bCs/>
          <w:color w:val="FF0000"/>
          <w:sz w:val="32"/>
          <w:szCs w:val="32"/>
        </w:rPr>
        <w:t>3</w:t>
      </w:r>
      <w:r w:rsidRPr="00682FF6">
        <w:rPr>
          <w:b/>
          <w:bCs/>
          <w:color w:val="FF0000"/>
          <w:sz w:val="32"/>
          <w:szCs w:val="32"/>
        </w:rPr>
        <w:t>6; (Acts 1:9-11; I Thess. 4:13-18; II Thess. 2:1-</w:t>
      </w:r>
      <w:proofErr w:type="gramStart"/>
      <w:r w:rsidRPr="00682FF6">
        <w:rPr>
          <w:b/>
          <w:bCs/>
          <w:color w:val="FF0000"/>
          <w:sz w:val="32"/>
          <w:szCs w:val="32"/>
        </w:rPr>
        <w:t xml:space="preserve">5; </w:t>
      </w:r>
      <w:r w:rsidR="00682FF6">
        <w:rPr>
          <w:b/>
          <w:bCs/>
          <w:color w:val="FF0000"/>
          <w:sz w:val="32"/>
          <w:szCs w:val="32"/>
        </w:rPr>
        <w:t xml:space="preserve">  </w:t>
      </w:r>
      <w:proofErr w:type="gramEnd"/>
      <w:r w:rsidR="00682FF6">
        <w:rPr>
          <w:b/>
          <w:bCs/>
          <w:color w:val="FF0000"/>
          <w:sz w:val="32"/>
          <w:szCs w:val="32"/>
        </w:rPr>
        <w:t xml:space="preserve">             </w:t>
      </w:r>
      <w:r w:rsidRPr="00682FF6">
        <w:rPr>
          <w:b/>
          <w:bCs/>
          <w:color w:val="FF0000"/>
          <w:sz w:val="32"/>
          <w:szCs w:val="32"/>
        </w:rPr>
        <w:t>Titus 2:11-14)</w:t>
      </w:r>
    </w:p>
    <w:p w14:paraId="5480D0FB" w14:textId="09D697D8" w:rsidR="007B5894" w:rsidRPr="00682FF6" w:rsidRDefault="007B5894" w:rsidP="007B5894">
      <w:pPr>
        <w:spacing w:after="0"/>
        <w:rPr>
          <w:color w:val="002060"/>
          <w:sz w:val="32"/>
          <w:szCs w:val="32"/>
        </w:rPr>
      </w:pPr>
      <w:r w:rsidRPr="00682FF6">
        <w:rPr>
          <w:color w:val="002060"/>
          <w:sz w:val="32"/>
          <w:szCs w:val="32"/>
        </w:rPr>
        <w:t>“But of that day and hour no one knows, not even the angels of heaven, but My Father only.”</w:t>
      </w:r>
    </w:p>
    <w:p w14:paraId="088BE0BC" w14:textId="793946AA" w:rsidR="007B5894" w:rsidRPr="00682FF6" w:rsidRDefault="007B5894" w:rsidP="007B5894">
      <w:pPr>
        <w:spacing w:after="0"/>
        <w:rPr>
          <w:color w:val="002060"/>
          <w:sz w:val="32"/>
          <w:szCs w:val="32"/>
        </w:rPr>
      </w:pPr>
    </w:p>
    <w:p w14:paraId="2558D4B5" w14:textId="08A3F74C" w:rsidR="007B5894" w:rsidRPr="00682FF6" w:rsidRDefault="007B5894" w:rsidP="007B5894">
      <w:pPr>
        <w:spacing w:after="0"/>
        <w:rPr>
          <w:b/>
          <w:bCs/>
          <w:sz w:val="32"/>
          <w:szCs w:val="32"/>
        </w:rPr>
      </w:pPr>
      <w:r w:rsidRPr="00682FF6">
        <w:rPr>
          <w:b/>
          <w:bCs/>
          <w:sz w:val="32"/>
          <w:szCs w:val="32"/>
        </w:rPr>
        <w:t>Conditions for His coming the first time:</w:t>
      </w:r>
    </w:p>
    <w:p w14:paraId="1552E711" w14:textId="28774374" w:rsidR="007B5894" w:rsidRPr="00682FF6" w:rsidRDefault="007B5894" w:rsidP="007B5894">
      <w:pPr>
        <w:spacing w:after="0"/>
        <w:rPr>
          <w:b/>
          <w:bCs/>
          <w:sz w:val="32"/>
          <w:szCs w:val="32"/>
        </w:rPr>
      </w:pPr>
    </w:p>
    <w:p w14:paraId="02638F89" w14:textId="0405617C" w:rsidR="007B5894" w:rsidRPr="00682FF6" w:rsidRDefault="007B5894" w:rsidP="007B5894">
      <w:pPr>
        <w:pStyle w:val="ListParagraph"/>
        <w:numPr>
          <w:ilvl w:val="0"/>
          <w:numId w:val="2"/>
        </w:numPr>
        <w:spacing w:after="0"/>
        <w:rPr>
          <w:sz w:val="32"/>
          <w:szCs w:val="32"/>
        </w:rPr>
      </w:pPr>
      <w:r w:rsidRPr="00682FF6">
        <w:rPr>
          <w:sz w:val="32"/>
          <w:szCs w:val="32"/>
        </w:rPr>
        <w:t>The Roman rule over the Jews made them hungry for a Deliverer!</w:t>
      </w:r>
    </w:p>
    <w:p w14:paraId="5D79732A" w14:textId="64F00C7D" w:rsidR="007B5894" w:rsidRPr="00682FF6" w:rsidRDefault="007B5894" w:rsidP="007B5894">
      <w:pPr>
        <w:spacing w:after="0"/>
        <w:rPr>
          <w:sz w:val="32"/>
          <w:szCs w:val="32"/>
        </w:rPr>
      </w:pPr>
    </w:p>
    <w:p w14:paraId="681C08BD" w14:textId="6BEE1315" w:rsidR="007B5894" w:rsidRPr="00682FF6" w:rsidRDefault="007B5894" w:rsidP="007B5894">
      <w:pPr>
        <w:pStyle w:val="ListParagraph"/>
        <w:numPr>
          <w:ilvl w:val="0"/>
          <w:numId w:val="2"/>
        </w:numPr>
        <w:spacing w:after="0"/>
        <w:rPr>
          <w:sz w:val="32"/>
          <w:szCs w:val="32"/>
        </w:rPr>
      </w:pPr>
      <w:r w:rsidRPr="00682FF6">
        <w:rPr>
          <w:sz w:val="32"/>
          <w:szCs w:val="32"/>
        </w:rPr>
        <w:t>Rome had made the world under its government possible to travel.</w:t>
      </w:r>
    </w:p>
    <w:p w14:paraId="012C1F35" w14:textId="77777777" w:rsidR="007B5894" w:rsidRPr="00682FF6" w:rsidRDefault="007B5894" w:rsidP="007B5894">
      <w:pPr>
        <w:pStyle w:val="ListParagraph"/>
        <w:rPr>
          <w:sz w:val="32"/>
          <w:szCs w:val="32"/>
        </w:rPr>
      </w:pPr>
    </w:p>
    <w:p w14:paraId="275EF6BB" w14:textId="5E8DB590" w:rsidR="007B5894" w:rsidRPr="00682FF6" w:rsidRDefault="007B5894" w:rsidP="007B5894">
      <w:pPr>
        <w:pStyle w:val="ListParagraph"/>
        <w:numPr>
          <w:ilvl w:val="0"/>
          <w:numId w:val="2"/>
        </w:numPr>
        <w:spacing w:after="0"/>
        <w:rPr>
          <w:sz w:val="32"/>
          <w:szCs w:val="32"/>
        </w:rPr>
      </w:pPr>
      <w:r w:rsidRPr="00682FF6">
        <w:rPr>
          <w:sz w:val="32"/>
          <w:szCs w:val="32"/>
        </w:rPr>
        <w:t xml:space="preserve">Much of the world under Rome had Common Language all could communicate. </w:t>
      </w:r>
    </w:p>
    <w:p w14:paraId="7C39A0E7" w14:textId="77777777" w:rsidR="007B5894" w:rsidRPr="00682FF6" w:rsidRDefault="007B5894" w:rsidP="007B5894">
      <w:pPr>
        <w:pStyle w:val="ListParagraph"/>
        <w:rPr>
          <w:sz w:val="32"/>
          <w:szCs w:val="32"/>
        </w:rPr>
      </w:pPr>
    </w:p>
    <w:p w14:paraId="7D7B3F55" w14:textId="031F5CAF" w:rsidR="007B5894" w:rsidRPr="00682FF6" w:rsidRDefault="007B5894" w:rsidP="007B5894">
      <w:pPr>
        <w:pStyle w:val="ListParagraph"/>
        <w:numPr>
          <w:ilvl w:val="0"/>
          <w:numId w:val="2"/>
        </w:numPr>
        <w:spacing w:after="0"/>
        <w:rPr>
          <w:sz w:val="32"/>
          <w:szCs w:val="32"/>
        </w:rPr>
      </w:pPr>
      <w:r w:rsidRPr="00682FF6">
        <w:rPr>
          <w:sz w:val="32"/>
          <w:szCs w:val="32"/>
        </w:rPr>
        <w:t>False idols had failed, philosophers and science left people empty.</w:t>
      </w:r>
    </w:p>
    <w:p w14:paraId="005EBD35" w14:textId="77777777" w:rsidR="007B5894" w:rsidRPr="00682FF6" w:rsidRDefault="007B5894" w:rsidP="007B5894">
      <w:pPr>
        <w:pStyle w:val="ListParagraph"/>
        <w:rPr>
          <w:sz w:val="32"/>
          <w:szCs w:val="32"/>
        </w:rPr>
      </w:pPr>
    </w:p>
    <w:p w14:paraId="65336962" w14:textId="427437AE" w:rsidR="007B5894" w:rsidRPr="00682FF6" w:rsidRDefault="007B5894" w:rsidP="007B5894">
      <w:pPr>
        <w:pStyle w:val="ListParagraph"/>
        <w:numPr>
          <w:ilvl w:val="0"/>
          <w:numId w:val="2"/>
        </w:numPr>
        <w:spacing w:after="0"/>
        <w:rPr>
          <w:sz w:val="32"/>
          <w:szCs w:val="32"/>
        </w:rPr>
      </w:pPr>
      <w:r w:rsidRPr="00682FF6">
        <w:rPr>
          <w:sz w:val="32"/>
          <w:szCs w:val="32"/>
        </w:rPr>
        <w:t>False religions offered sacrifice paving the way to deceive the way of one sacrifice.</w:t>
      </w:r>
    </w:p>
    <w:p w14:paraId="4063A19B" w14:textId="77777777" w:rsidR="007B5894" w:rsidRPr="00682FF6" w:rsidRDefault="007B5894" w:rsidP="007B5894">
      <w:pPr>
        <w:pStyle w:val="ListParagraph"/>
        <w:rPr>
          <w:sz w:val="32"/>
          <w:szCs w:val="32"/>
        </w:rPr>
      </w:pPr>
    </w:p>
    <w:p w14:paraId="7F88DBC2" w14:textId="7BB77F49" w:rsidR="007B5894" w:rsidRPr="00682FF6" w:rsidRDefault="007B5894" w:rsidP="007B5894">
      <w:pPr>
        <w:pStyle w:val="ListParagraph"/>
        <w:numPr>
          <w:ilvl w:val="0"/>
          <w:numId w:val="2"/>
        </w:numPr>
        <w:spacing w:after="0"/>
        <w:rPr>
          <w:sz w:val="32"/>
          <w:szCs w:val="32"/>
        </w:rPr>
      </w:pPr>
      <w:r w:rsidRPr="00682FF6">
        <w:rPr>
          <w:sz w:val="32"/>
          <w:szCs w:val="32"/>
        </w:rPr>
        <w:t>Government had soldiers from many places that could be exposed to the gospel.</w:t>
      </w:r>
    </w:p>
    <w:p w14:paraId="5EE0000D" w14:textId="60DAEA4E" w:rsidR="007B5894" w:rsidRDefault="007B5894" w:rsidP="007B5894">
      <w:pPr>
        <w:pStyle w:val="ListParagraph"/>
        <w:rPr>
          <w:sz w:val="32"/>
          <w:szCs w:val="32"/>
        </w:rPr>
      </w:pPr>
    </w:p>
    <w:p w14:paraId="495BA2F4" w14:textId="5B8744B4" w:rsidR="00682FF6" w:rsidRDefault="00682FF6" w:rsidP="007B5894">
      <w:pPr>
        <w:pStyle w:val="ListParagraph"/>
        <w:rPr>
          <w:sz w:val="32"/>
          <w:szCs w:val="32"/>
        </w:rPr>
      </w:pPr>
    </w:p>
    <w:p w14:paraId="0C979A9D" w14:textId="77777777" w:rsidR="00682FF6" w:rsidRPr="00682FF6" w:rsidRDefault="00682FF6" w:rsidP="007B5894">
      <w:pPr>
        <w:pStyle w:val="ListParagraph"/>
        <w:rPr>
          <w:sz w:val="32"/>
          <w:szCs w:val="32"/>
        </w:rPr>
      </w:pPr>
    </w:p>
    <w:p w14:paraId="499B1E23" w14:textId="69A1007E" w:rsidR="007B5894" w:rsidRPr="00682FF6" w:rsidRDefault="007B5894" w:rsidP="007B5894">
      <w:pPr>
        <w:spacing w:after="0"/>
        <w:rPr>
          <w:b/>
          <w:bCs/>
          <w:sz w:val="32"/>
          <w:szCs w:val="32"/>
        </w:rPr>
      </w:pPr>
      <w:r w:rsidRPr="00682FF6">
        <w:rPr>
          <w:b/>
          <w:bCs/>
          <w:sz w:val="32"/>
          <w:szCs w:val="32"/>
        </w:rPr>
        <w:lastRenderedPageBreak/>
        <w:t>Conditions for His second coming:</w:t>
      </w:r>
    </w:p>
    <w:p w14:paraId="609CBF5B" w14:textId="7866013D" w:rsidR="007B5894" w:rsidRPr="00682FF6" w:rsidRDefault="007B5894" w:rsidP="007B5894">
      <w:pPr>
        <w:spacing w:after="0"/>
        <w:rPr>
          <w:b/>
          <w:bCs/>
          <w:sz w:val="32"/>
          <w:szCs w:val="32"/>
        </w:rPr>
      </w:pPr>
    </w:p>
    <w:p w14:paraId="7C4A72AC" w14:textId="1384EC15" w:rsidR="007B5894" w:rsidRPr="00682FF6" w:rsidRDefault="00464BB3" w:rsidP="00464BB3">
      <w:pPr>
        <w:pStyle w:val="ListParagraph"/>
        <w:numPr>
          <w:ilvl w:val="0"/>
          <w:numId w:val="4"/>
        </w:numPr>
        <w:spacing w:after="0"/>
        <w:rPr>
          <w:sz w:val="32"/>
          <w:szCs w:val="32"/>
        </w:rPr>
      </w:pPr>
      <w:r w:rsidRPr="00682FF6">
        <w:rPr>
          <w:sz w:val="32"/>
          <w:szCs w:val="32"/>
        </w:rPr>
        <w:t xml:space="preserve"> The regathering of Israel in Palestine </w:t>
      </w:r>
      <w:r w:rsidR="00682FF6">
        <w:rPr>
          <w:sz w:val="32"/>
          <w:szCs w:val="32"/>
        </w:rPr>
        <w:t xml:space="preserve">                                        </w:t>
      </w:r>
      <w:proofErr w:type="gramStart"/>
      <w:r w:rsidR="00682FF6">
        <w:rPr>
          <w:sz w:val="32"/>
          <w:szCs w:val="32"/>
        </w:rPr>
        <w:t xml:space="preserve">   </w:t>
      </w:r>
      <w:r w:rsidRPr="00682FF6">
        <w:rPr>
          <w:b/>
          <w:bCs/>
          <w:color w:val="FF0000"/>
          <w:sz w:val="32"/>
          <w:szCs w:val="32"/>
        </w:rPr>
        <w:t>(</w:t>
      </w:r>
      <w:proofErr w:type="gramEnd"/>
      <w:r w:rsidRPr="00682FF6">
        <w:rPr>
          <w:b/>
          <w:bCs/>
          <w:color w:val="FF0000"/>
          <w:sz w:val="32"/>
          <w:szCs w:val="32"/>
        </w:rPr>
        <w:t>Dan 2:24-25; 7:22; Luke 21:24)</w:t>
      </w:r>
    </w:p>
    <w:p w14:paraId="1DD40B48" w14:textId="4447DF41" w:rsidR="00464BB3" w:rsidRPr="00682FF6" w:rsidRDefault="00464BB3" w:rsidP="00464BB3">
      <w:pPr>
        <w:spacing w:after="0"/>
        <w:rPr>
          <w:sz w:val="32"/>
          <w:szCs w:val="32"/>
        </w:rPr>
      </w:pPr>
    </w:p>
    <w:p w14:paraId="144C98F5" w14:textId="7E3A9585" w:rsidR="00464BB3" w:rsidRPr="00682FF6" w:rsidRDefault="00464BB3" w:rsidP="00464BB3">
      <w:pPr>
        <w:pStyle w:val="ListParagraph"/>
        <w:numPr>
          <w:ilvl w:val="0"/>
          <w:numId w:val="4"/>
        </w:numPr>
        <w:spacing w:after="0"/>
        <w:rPr>
          <w:b/>
          <w:bCs/>
          <w:color w:val="FF0000"/>
          <w:sz w:val="32"/>
          <w:szCs w:val="32"/>
        </w:rPr>
      </w:pPr>
      <w:r w:rsidRPr="00682FF6">
        <w:rPr>
          <w:sz w:val="32"/>
          <w:szCs w:val="32"/>
        </w:rPr>
        <w:t xml:space="preserve">Perilous times </w:t>
      </w:r>
      <w:r w:rsidRPr="00682FF6">
        <w:rPr>
          <w:b/>
          <w:bCs/>
          <w:color w:val="FF0000"/>
          <w:sz w:val="32"/>
          <w:szCs w:val="32"/>
        </w:rPr>
        <w:t>(II Tim 3:1-7)</w:t>
      </w:r>
    </w:p>
    <w:p w14:paraId="6B3E37FF" w14:textId="77777777" w:rsidR="00464BB3" w:rsidRPr="00682FF6" w:rsidRDefault="00464BB3" w:rsidP="00464BB3">
      <w:pPr>
        <w:pStyle w:val="ListParagraph"/>
        <w:rPr>
          <w:sz w:val="32"/>
          <w:szCs w:val="32"/>
        </w:rPr>
      </w:pPr>
    </w:p>
    <w:p w14:paraId="75F5A169" w14:textId="3A94EC50" w:rsidR="00464BB3" w:rsidRPr="00682FF6" w:rsidRDefault="00464BB3" w:rsidP="00464BB3">
      <w:pPr>
        <w:pStyle w:val="ListParagraph"/>
        <w:numPr>
          <w:ilvl w:val="0"/>
          <w:numId w:val="4"/>
        </w:numPr>
        <w:spacing w:after="0"/>
        <w:rPr>
          <w:sz w:val="32"/>
          <w:szCs w:val="32"/>
        </w:rPr>
      </w:pPr>
      <w:r w:rsidRPr="00682FF6">
        <w:rPr>
          <w:sz w:val="32"/>
          <w:szCs w:val="32"/>
        </w:rPr>
        <w:t xml:space="preserve">The rise of communist Russia </w:t>
      </w:r>
      <w:r w:rsidRPr="00682FF6">
        <w:rPr>
          <w:b/>
          <w:bCs/>
          <w:color w:val="FF0000"/>
          <w:sz w:val="32"/>
          <w:szCs w:val="32"/>
        </w:rPr>
        <w:t>(Ezek. 39:1; 38:2-3)</w:t>
      </w:r>
    </w:p>
    <w:p w14:paraId="1DD9F62E" w14:textId="356CEC67" w:rsidR="007B5894" w:rsidRPr="00682FF6" w:rsidRDefault="007B5894" w:rsidP="007B5894">
      <w:pPr>
        <w:spacing w:after="0"/>
        <w:rPr>
          <w:sz w:val="32"/>
          <w:szCs w:val="32"/>
        </w:rPr>
      </w:pPr>
    </w:p>
    <w:p w14:paraId="2EB60602" w14:textId="25F5C9CD" w:rsidR="00464BB3" w:rsidRPr="00682FF6" w:rsidRDefault="00464BB3" w:rsidP="00464BB3">
      <w:pPr>
        <w:pStyle w:val="ListParagraph"/>
        <w:numPr>
          <w:ilvl w:val="0"/>
          <w:numId w:val="4"/>
        </w:numPr>
        <w:spacing w:after="0"/>
        <w:rPr>
          <w:sz w:val="32"/>
          <w:szCs w:val="32"/>
        </w:rPr>
      </w:pPr>
      <w:r w:rsidRPr="00682FF6">
        <w:rPr>
          <w:sz w:val="32"/>
          <w:szCs w:val="32"/>
        </w:rPr>
        <w:t>Armaments and modern was potential</w:t>
      </w:r>
    </w:p>
    <w:p w14:paraId="26EB23EF" w14:textId="77777777" w:rsidR="00464BB3" w:rsidRPr="00682FF6" w:rsidRDefault="00464BB3" w:rsidP="00464BB3">
      <w:pPr>
        <w:pStyle w:val="ListParagraph"/>
        <w:rPr>
          <w:sz w:val="32"/>
          <w:szCs w:val="32"/>
        </w:rPr>
      </w:pPr>
    </w:p>
    <w:p w14:paraId="614B7598" w14:textId="53AC8E37" w:rsidR="00464BB3" w:rsidRPr="00682FF6" w:rsidRDefault="00464BB3" w:rsidP="00464BB3">
      <w:pPr>
        <w:pStyle w:val="ListParagraph"/>
        <w:numPr>
          <w:ilvl w:val="0"/>
          <w:numId w:val="4"/>
        </w:numPr>
        <w:spacing w:after="0"/>
        <w:rPr>
          <w:b/>
          <w:bCs/>
          <w:color w:val="FF0000"/>
          <w:sz w:val="32"/>
          <w:szCs w:val="32"/>
        </w:rPr>
      </w:pPr>
      <w:r w:rsidRPr="00682FF6">
        <w:rPr>
          <w:sz w:val="32"/>
          <w:szCs w:val="32"/>
        </w:rPr>
        <w:t xml:space="preserve">Progress in transportation and science </w:t>
      </w:r>
      <w:r w:rsidRPr="00682FF6">
        <w:rPr>
          <w:b/>
          <w:bCs/>
          <w:color w:val="FF0000"/>
          <w:sz w:val="32"/>
          <w:szCs w:val="32"/>
        </w:rPr>
        <w:t>(Dan. 12:3)</w:t>
      </w:r>
    </w:p>
    <w:p w14:paraId="1B43B1F7" w14:textId="77777777" w:rsidR="00464BB3" w:rsidRPr="00682FF6" w:rsidRDefault="00464BB3" w:rsidP="00464BB3">
      <w:pPr>
        <w:pStyle w:val="ListParagraph"/>
        <w:rPr>
          <w:sz w:val="32"/>
          <w:szCs w:val="32"/>
        </w:rPr>
      </w:pPr>
    </w:p>
    <w:p w14:paraId="1DD8A521" w14:textId="4A2BA46B" w:rsidR="00464BB3" w:rsidRPr="00682FF6" w:rsidRDefault="00464BB3" w:rsidP="00464BB3">
      <w:pPr>
        <w:spacing w:after="0"/>
        <w:rPr>
          <w:sz w:val="32"/>
          <w:szCs w:val="32"/>
        </w:rPr>
      </w:pPr>
      <w:r w:rsidRPr="00682FF6">
        <w:rPr>
          <w:b/>
          <w:bCs/>
          <w:sz w:val="32"/>
          <w:szCs w:val="32"/>
        </w:rPr>
        <w:t>Scriptural references:</w:t>
      </w:r>
    </w:p>
    <w:p w14:paraId="074F7554" w14:textId="0E54C839" w:rsidR="00464BB3" w:rsidRPr="00682FF6" w:rsidRDefault="00464BB3" w:rsidP="00464BB3">
      <w:pPr>
        <w:spacing w:after="0"/>
        <w:rPr>
          <w:sz w:val="32"/>
          <w:szCs w:val="32"/>
        </w:rPr>
      </w:pPr>
    </w:p>
    <w:p w14:paraId="6591E8BA" w14:textId="6AA1BD4A" w:rsidR="00464BB3" w:rsidRPr="00682FF6" w:rsidRDefault="00464BB3" w:rsidP="00464BB3">
      <w:pPr>
        <w:pStyle w:val="ListParagraph"/>
        <w:numPr>
          <w:ilvl w:val="0"/>
          <w:numId w:val="5"/>
        </w:numPr>
        <w:spacing w:after="0"/>
        <w:rPr>
          <w:sz w:val="32"/>
          <w:szCs w:val="32"/>
        </w:rPr>
      </w:pPr>
      <w:r w:rsidRPr="00682FF6">
        <w:rPr>
          <w:sz w:val="32"/>
          <w:szCs w:val="32"/>
        </w:rPr>
        <w:t>Christ’s coming is mentioned more than 300 times in the New Testament.</w:t>
      </w:r>
    </w:p>
    <w:p w14:paraId="59E7BAEA" w14:textId="665CDFBC" w:rsidR="00464BB3" w:rsidRPr="00682FF6" w:rsidRDefault="00464BB3" w:rsidP="00464BB3">
      <w:pPr>
        <w:spacing w:after="0"/>
        <w:rPr>
          <w:sz w:val="32"/>
          <w:szCs w:val="32"/>
        </w:rPr>
      </w:pPr>
    </w:p>
    <w:p w14:paraId="14001D85" w14:textId="3B9F0D1F" w:rsidR="00464BB3" w:rsidRPr="00682FF6" w:rsidRDefault="00464BB3" w:rsidP="00464BB3">
      <w:pPr>
        <w:pStyle w:val="ListParagraph"/>
        <w:numPr>
          <w:ilvl w:val="0"/>
          <w:numId w:val="5"/>
        </w:numPr>
        <w:spacing w:after="0"/>
        <w:rPr>
          <w:sz w:val="32"/>
          <w:szCs w:val="32"/>
        </w:rPr>
      </w:pPr>
      <w:r w:rsidRPr="00682FF6">
        <w:rPr>
          <w:sz w:val="32"/>
          <w:szCs w:val="32"/>
        </w:rPr>
        <w:t xml:space="preserve">Christ’s coming is mentioned on the average of once in every </w:t>
      </w:r>
      <w:r w:rsidR="00682FF6">
        <w:rPr>
          <w:sz w:val="32"/>
          <w:szCs w:val="32"/>
        </w:rPr>
        <w:t xml:space="preserve">     </w:t>
      </w:r>
      <w:r w:rsidRPr="00682FF6">
        <w:rPr>
          <w:sz w:val="32"/>
          <w:szCs w:val="32"/>
        </w:rPr>
        <w:t>25 verses.</w:t>
      </w:r>
    </w:p>
    <w:p w14:paraId="18C6110E" w14:textId="77777777" w:rsidR="00464BB3" w:rsidRPr="00682FF6" w:rsidRDefault="00464BB3" w:rsidP="00464BB3">
      <w:pPr>
        <w:pStyle w:val="ListParagraph"/>
        <w:rPr>
          <w:sz w:val="32"/>
          <w:szCs w:val="32"/>
        </w:rPr>
      </w:pPr>
    </w:p>
    <w:p w14:paraId="5A0BFBC1" w14:textId="2C7868AC" w:rsidR="00464BB3" w:rsidRPr="00682FF6" w:rsidRDefault="00464BB3" w:rsidP="00464BB3">
      <w:pPr>
        <w:pStyle w:val="ListParagraph"/>
        <w:numPr>
          <w:ilvl w:val="0"/>
          <w:numId w:val="5"/>
        </w:numPr>
        <w:spacing w:after="0"/>
        <w:rPr>
          <w:sz w:val="32"/>
          <w:szCs w:val="32"/>
        </w:rPr>
      </w:pPr>
      <w:r w:rsidRPr="00682FF6">
        <w:rPr>
          <w:sz w:val="32"/>
          <w:szCs w:val="32"/>
        </w:rPr>
        <w:t xml:space="preserve">Paul’s epistles there are more than 50 references to the second advent of Christ. </w:t>
      </w:r>
    </w:p>
    <w:p w14:paraId="18394C19" w14:textId="77777777" w:rsidR="00464BB3" w:rsidRPr="00682FF6" w:rsidRDefault="00464BB3" w:rsidP="00464BB3">
      <w:pPr>
        <w:pStyle w:val="ListParagraph"/>
        <w:rPr>
          <w:sz w:val="32"/>
          <w:szCs w:val="32"/>
        </w:rPr>
      </w:pPr>
    </w:p>
    <w:p w14:paraId="22545478" w14:textId="6416F8D7" w:rsidR="00464BB3" w:rsidRPr="00682FF6" w:rsidRDefault="00464BB3" w:rsidP="00464BB3">
      <w:pPr>
        <w:pStyle w:val="ListParagraph"/>
        <w:numPr>
          <w:ilvl w:val="0"/>
          <w:numId w:val="5"/>
        </w:numPr>
        <w:spacing w:after="0"/>
        <w:rPr>
          <w:sz w:val="32"/>
          <w:szCs w:val="32"/>
        </w:rPr>
      </w:pPr>
      <w:r w:rsidRPr="00682FF6">
        <w:rPr>
          <w:sz w:val="32"/>
          <w:szCs w:val="32"/>
        </w:rPr>
        <w:t>There are eight times more verses concerning His second coming than His first coming.</w:t>
      </w:r>
    </w:p>
    <w:p w14:paraId="3E95D652" w14:textId="6D61AB5B" w:rsidR="00464BB3" w:rsidRDefault="00464BB3" w:rsidP="00464BB3">
      <w:pPr>
        <w:pStyle w:val="ListParagraph"/>
        <w:rPr>
          <w:sz w:val="32"/>
          <w:szCs w:val="32"/>
        </w:rPr>
      </w:pPr>
    </w:p>
    <w:p w14:paraId="56F7B812" w14:textId="785D67AC" w:rsidR="00682FF6" w:rsidRDefault="00682FF6" w:rsidP="00464BB3">
      <w:pPr>
        <w:pStyle w:val="ListParagraph"/>
        <w:rPr>
          <w:sz w:val="32"/>
          <w:szCs w:val="32"/>
        </w:rPr>
      </w:pPr>
    </w:p>
    <w:p w14:paraId="325F2939" w14:textId="77777777" w:rsidR="00682FF6" w:rsidRPr="00682FF6" w:rsidRDefault="00682FF6" w:rsidP="00464BB3">
      <w:pPr>
        <w:pStyle w:val="ListParagraph"/>
        <w:rPr>
          <w:sz w:val="32"/>
          <w:szCs w:val="32"/>
        </w:rPr>
      </w:pPr>
    </w:p>
    <w:p w14:paraId="60552C6A" w14:textId="200AACE9" w:rsidR="00464BB3" w:rsidRPr="00682FF6" w:rsidRDefault="00464BB3" w:rsidP="00464BB3">
      <w:pPr>
        <w:pStyle w:val="ListParagraph"/>
        <w:numPr>
          <w:ilvl w:val="0"/>
          <w:numId w:val="5"/>
        </w:numPr>
        <w:spacing w:after="0"/>
        <w:rPr>
          <w:sz w:val="32"/>
          <w:szCs w:val="32"/>
        </w:rPr>
      </w:pPr>
      <w:r w:rsidRPr="00682FF6">
        <w:rPr>
          <w:b/>
          <w:bCs/>
          <w:color w:val="FF0000"/>
          <w:sz w:val="32"/>
          <w:szCs w:val="32"/>
        </w:rPr>
        <w:t>I, II Thessalonians, Revelation</w:t>
      </w:r>
      <w:r w:rsidRPr="00682FF6">
        <w:rPr>
          <w:color w:val="FF0000"/>
          <w:sz w:val="32"/>
          <w:szCs w:val="32"/>
        </w:rPr>
        <w:t xml:space="preserve"> </w:t>
      </w:r>
      <w:r w:rsidRPr="00682FF6">
        <w:rPr>
          <w:sz w:val="32"/>
          <w:szCs w:val="32"/>
        </w:rPr>
        <w:t>are books devoted to His second coming.</w:t>
      </w:r>
    </w:p>
    <w:p w14:paraId="6EFA51B5" w14:textId="77777777" w:rsidR="00464BB3" w:rsidRPr="00682FF6" w:rsidRDefault="00464BB3" w:rsidP="00464BB3">
      <w:pPr>
        <w:pStyle w:val="ListParagraph"/>
        <w:rPr>
          <w:sz w:val="32"/>
          <w:szCs w:val="32"/>
        </w:rPr>
      </w:pPr>
    </w:p>
    <w:p w14:paraId="54983A1D" w14:textId="524AAED2" w:rsidR="00464BB3" w:rsidRPr="00682FF6" w:rsidRDefault="00464BB3" w:rsidP="00464BB3">
      <w:pPr>
        <w:pStyle w:val="ListParagraph"/>
        <w:numPr>
          <w:ilvl w:val="0"/>
          <w:numId w:val="5"/>
        </w:numPr>
        <w:spacing w:after="0"/>
        <w:rPr>
          <w:sz w:val="32"/>
          <w:szCs w:val="32"/>
        </w:rPr>
      </w:pPr>
      <w:r w:rsidRPr="00682FF6">
        <w:rPr>
          <w:b/>
          <w:bCs/>
          <w:color w:val="FF0000"/>
          <w:sz w:val="32"/>
          <w:szCs w:val="32"/>
        </w:rPr>
        <w:t>Mat. 24,25; Mark 13; Luke 21</w:t>
      </w:r>
      <w:r w:rsidRPr="00682FF6">
        <w:rPr>
          <w:color w:val="FF0000"/>
          <w:sz w:val="32"/>
          <w:szCs w:val="32"/>
        </w:rPr>
        <w:t xml:space="preserve"> </w:t>
      </w:r>
      <w:r w:rsidRPr="00682FF6">
        <w:rPr>
          <w:sz w:val="32"/>
          <w:szCs w:val="32"/>
        </w:rPr>
        <w:t>are chapters devoted to His second coming.</w:t>
      </w:r>
    </w:p>
    <w:p w14:paraId="1DE93D40" w14:textId="07BD2D60" w:rsidR="00464BB3" w:rsidRDefault="00464BB3" w:rsidP="00464BB3">
      <w:pPr>
        <w:pStyle w:val="ListParagraph"/>
        <w:rPr>
          <w:sz w:val="32"/>
          <w:szCs w:val="32"/>
        </w:rPr>
      </w:pPr>
    </w:p>
    <w:p w14:paraId="7F828227" w14:textId="77777777" w:rsidR="00682FF6" w:rsidRPr="00682FF6" w:rsidRDefault="00682FF6" w:rsidP="00464BB3">
      <w:pPr>
        <w:pStyle w:val="ListParagraph"/>
        <w:rPr>
          <w:sz w:val="32"/>
          <w:szCs w:val="32"/>
        </w:rPr>
      </w:pPr>
    </w:p>
    <w:p w14:paraId="16217DF1" w14:textId="4D315245" w:rsidR="00464BB3" w:rsidRPr="00682FF6" w:rsidRDefault="00464BB3" w:rsidP="00464BB3">
      <w:pPr>
        <w:spacing w:after="0"/>
        <w:rPr>
          <w:b/>
          <w:bCs/>
          <w:sz w:val="32"/>
          <w:szCs w:val="32"/>
        </w:rPr>
      </w:pPr>
      <w:r w:rsidRPr="00682FF6">
        <w:rPr>
          <w:b/>
          <w:bCs/>
          <w:sz w:val="32"/>
          <w:szCs w:val="32"/>
        </w:rPr>
        <w:t>Statement of His second coming:</w:t>
      </w:r>
    </w:p>
    <w:p w14:paraId="782DED6A" w14:textId="14F9FF3C" w:rsidR="00464BB3" w:rsidRPr="00682FF6" w:rsidRDefault="00464BB3" w:rsidP="00464BB3">
      <w:pPr>
        <w:spacing w:after="0"/>
        <w:rPr>
          <w:sz w:val="32"/>
          <w:szCs w:val="32"/>
        </w:rPr>
      </w:pPr>
    </w:p>
    <w:p w14:paraId="55C160DC" w14:textId="590423C7" w:rsidR="00464BB3" w:rsidRPr="00682FF6" w:rsidRDefault="00464BB3" w:rsidP="00464BB3">
      <w:pPr>
        <w:spacing w:after="0" w:line="276" w:lineRule="auto"/>
        <w:rPr>
          <w:sz w:val="32"/>
          <w:szCs w:val="32"/>
        </w:rPr>
      </w:pPr>
      <w:r w:rsidRPr="00682FF6">
        <w:rPr>
          <w:sz w:val="32"/>
          <w:szCs w:val="32"/>
        </w:rPr>
        <w:t xml:space="preserve">We believe that the second coming of Christ is personal and imminent; that He will descend from Heaven in the clouds of glory…and at this hour, which no man knows beforehand, the dead in Christ shall rise, then the redeemed that are alive and remain shall be caught up together with them in the clouds, to meet the Lord in the air, and that so shall they ever be with the Lord; that also seeing that a thousand years is as a day with the Lord, and that no man knows the hour of His appearance, which we believe to be at hand, each day should be lived as though He were expected to appear at even, yet that in obedience to His explicit command, </w:t>
      </w:r>
      <w:r w:rsidRPr="00682FF6">
        <w:rPr>
          <w:b/>
          <w:bCs/>
          <w:color w:val="002060"/>
          <w:sz w:val="32"/>
          <w:szCs w:val="32"/>
        </w:rPr>
        <w:t>“Occupy till I come”</w:t>
      </w:r>
      <w:r w:rsidRPr="00682FF6">
        <w:rPr>
          <w:sz w:val="32"/>
          <w:szCs w:val="32"/>
        </w:rPr>
        <w:t>, the work of spreading the gospel, the sending forth of missionaries, and the general duties for upbuilding the church should be carried on as diligently and thoroughly as though neither ours nor the next generation should live in the flesh to see that glorious day.</w:t>
      </w:r>
    </w:p>
    <w:p w14:paraId="7D1B1ED4" w14:textId="77777777" w:rsidR="00464BB3" w:rsidRPr="00682FF6" w:rsidRDefault="00464BB3" w:rsidP="00464BB3">
      <w:pPr>
        <w:spacing w:after="0" w:line="276" w:lineRule="auto"/>
        <w:rPr>
          <w:sz w:val="32"/>
          <w:szCs w:val="32"/>
        </w:rPr>
      </w:pPr>
      <w:bookmarkStart w:id="0" w:name="_GoBack"/>
      <w:bookmarkEnd w:id="0"/>
    </w:p>
    <w:p w14:paraId="02D43046" w14:textId="3D36D027" w:rsidR="00464BB3" w:rsidRPr="008F24C8" w:rsidRDefault="00464BB3" w:rsidP="00464BB3">
      <w:pPr>
        <w:spacing w:after="0"/>
        <w:rPr>
          <w:b/>
          <w:bCs/>
          <w:sz w:val="32"/>
          <w:szCs w:val="32"/>
        </w:rPr>
      </w:pPr>
      <w:r w:rsidRPr="008F24C8">
        <w:rPr>
          <w:b/>
          <w:bCs/>
          <w:sz w:val="32"/>
          <w:szCs w:val="32"/>
        </w:rPr>
        <w:t>PRAYER:</w:t>
      </w:r>
    </w:p>
    <w:p w14:paraId="35F0D9E6" w14:textId="73E42411" w:rsidR="007B5894" w:rsidRPr="00682FF6" w:rsidRDefault="007B5894" w:rsidP="007B5894">
      <w:pPr>
        <w:spacing w:after="0"/>
        <w:rPr>
          <w:b/>
          <w:bCs/>
          <w:color w:val="FF0000"/>
          <w:sz w:val="32"/>
          <w:szCs w:val="32"/>
        </w:rPr>
      </w:pPr>
    </w:p>
    <w:p w14:paraId="1248A660" w14:textId="77777777" w:rsidR="007B5894" w:rsidRPr="00682FF6" w:rsidRDefault="007B5894" w:rsidP="007B5894">
      <w:pPr>
        <w:spacing w:after="0"/>
        <w:rPr>
          <w:sz w:val="32"/>
          <w:szCs w:val="32"/>
        </w:rPr>
      </w:pPr>
    </w:p>
    <w:sectPr w:rsidR="007B5894" w:rsidRPr="00682F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CA9A" w14:textId="77777777" w:rsidR="007B5894" w:rsidRDefault="007B5894" w:rsidP="007B5894">
      <w:pPr>
        <w:spacing w:after="0" w:line="240" w:lineRule="auto"/>
      </w:pPr>
      <w:r>
        <w:separator/>
      </w:r>
    </w:p>
  </w:endnote>
  <w:endnote w:type="continuationSeparator" w:id="0">
    <w:p w14:paraId="78F1E9EA" w14:textId="77777777" w:rsidR="007B5894" w:rsidRDefault="007B5894" w:rsidP="007B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0483"/>
      <w:docPartObj>
        <w:docPartGallery w:val="Page Numbers (Bottom of Page)"/>
        <w:docPartUnique/>
      </w:docPartObj>
    </w:sdtPr>
    <w:sdtEndPr>
      <w:rPr>
        <w:noProof/>
      </w:rPr>
    </w:sdtEndPr>
    <w:sdtContent>
      <w:p w14:paraId="1FFAE0F5" w14:textId="46FD2D46" w:rsidR="007B5894" w:rsidRDefault="007B5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584FF" w14:textId="77777777" w:rsidR="007B5894" w:rsidRDefault="007B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78AE" w14:textId="77777777" w:rsidR="007B5894" w:rsidRDefault="007B5894" w:rsidP="007B5894">
      <w:pPr>
        <w:spacing w:after="0" w:line="240" w:lineRule="auto"/>
      </w:pPr>
      <w:r>
        <w:separator/>
      </w:r>
    </w:p>
  </w:footnote>
  <w:footnote w:type="continuationSeparator" w:id="0">
    <w:p w14:paraId="3B3C3DAA" w14:textId="77777777" w:rsidR="007B5894" w:rsidRDefault="007B5894" w:rsidP="007B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545"/>
    <w:multiLevelType w:val="hybridMultilevel"/>
    <w:tmpl w:val="7B666E52"/>
    <w:lvl w:ilvl="0" w:tplc="DCC286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471"/>
    <w:multiLevelType w:val="hybridMultilevel"/>
    <w:tmpl w:val="3EB04178"/>
    <w:lvl w:ilvl="0" w:tplc="20FCAE36">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771712"/>
    <w:multiLevelType w:val="hybridMultilevel"/>
    <w:tmpl w:val="E4148E52"/>
    <w:lvl w:ilvl="0" w:tplc="8CAE6E6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73A9"/>
    <w:multiLevelType w:val="hybridMultilevel"/>
    <w:tmpl w:val="E42A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30DD3"/>
    <w:multiLevelType w:val="hybridMultilevel"/>
    <w:tmpl w:val="1956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94"/>
    <w:rsid w:val="00464BB3"/>
    <w:rsid w:val="00682FF6"/>
    <w:rsid w:val="007B5894"/>
    <w:rsid w:val="008F24C8"/>
    <w:rsid w:val="00DA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1E7"/>
  <w15:chartTrackingRefBased/>
  <w15:docId w15:val="{11AFEC4C-8772-4BC5-BA4D-F2546382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94"/>
    <w:pPr>
      <w:ind w:left="720"/>
      <w:contextualSpacing/>
    </w:pPr>
  </w:style>
  <w:style w:type="paragraph" w:styleId="Header">
    <w:name w:val="header"/>
    <w:basedOn w:val="Normal"/>
    <w:link w:val="HeaderChar"/>
    <w:uiPriority w:val="99"/>
    <w:unhideWhenUsed/>
    <w:rsid w:val="007B5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94"/>
  </w:style>
  <w:style w:type="paragraph" w:styleId="Footer">
    <w:name w:val="footer"/>
    <w:basedOn w:val="Normal"/>
    <w:link w:val="FooterChar"/>
    <w:uiPriority w:val="99"/>
    <w:unhideWhenUsed/>
    <w:rsid w:val="007B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Stanley</dc:creator>
  <cp:keywords/>
  <dc:description/>
  <cp:lastModifiedBy>Christine Stanley</cp:lastModifiedBy>
  <cp:revision>2</cp:revision>
  <dcterms:created xsi:type="dcterms:W3CDTF">2019-11-23T18:22:00Z</dcterms:created>
  <dcterms:modified xsi:type="dcterms:W3CDTF">2019-11-23T19:01:00Z</dcterms:modified>
</cp:coreProperties>
</file>